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ram-detsad32" recolor="t" type="frame"/>
    </v:background>
  </w:background>
  <w:body>
    <w:p w:rsidR="007961E4" w:rsidRPr="0025605A" w:rsidRDefault="007961E4" w:rsidP="00170C6B">
      <w:pPr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5605A">
        <w:rPr>
          <w:rFonts w:ascii="Times New Roman" w:hAnsi="Times New Roman" w:cs="Times New Roman"/>
          <w:b/>
          <w:i/>
          <w:sz w:val="44"/>
          <w:szCs w:val="44"/>
        </w:rPr>
        <w:t>Развитие реч</w:t>
      </w:r>
      <w:r w:rsidR="00170C6B" w:rsidRPr="0025605A">
        <w:rPr>
          <w:rFonts w:ascii="Times New Roman" w:hAnsi="Times New Roman" w:cs="Times New Roman"/>
          <w:b/>
          <w:i/>
          <w:sz w:val="44"/>
          <w:szCs w:val="44"/>
        </w:rPr>
        <w:t>и в младшем</w:t>
      </w:r>
      <w:r w:rsidR="00503052" w:rsidRPr="0025605A">
        <w:rPr>
          <w:rFonts w:ascii="Times New Roman" w:hAnsi="Times New Roman" w:cs="Times New Roman"/>
          <w:b/>
          <w:i/>
          <w:sz w:val="44"/>
          <w:szCs w:val="44"/>
        </w:rPr>
        <w:t xml:space="preserve"> дошкольном возрасте (3-4 года)</w:t>
      </w:r>
    </w:p>
    <w:p w:rsidR="007961E4" w:rsidRPr="0027788A" w:rsidRDefault="007961E4" w:rsidP="000B6152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7788A">
        <w:rPr>
          <w:rFonts w:ascii="Times New Roman" w:hAnsi="Times New Roman" w:cs="Times New Roman"/>
          <w:sz w:val="32"/>
          <w:szCs w:val="32"/>
        </w:rPr>
        <w:t xml:space="preserve">Дошкольный возраст - это период активного усвоения ребенком разговорного языка, становления и развития всех сторон речи: фонетической, лексической, грамматической. </w:t>
      </w:r>
    </w:p>
    <w:p w:rsidR="007961E4" w:rsidRPr="0027788A" w:rsidRDefault="007961E4" w:rsidP="00170C6B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7788A">
        <w:rPr>
          <w:rFonts w:ascii="Times New Roman" w:hAnsi="Times New Roman" w:cs="Times New Roman"/>
          <w:sz w:val="32"/>
          <w:szCs w:val="32"/>
        </w:rPr>
        <w:t>При благоприятных условиях воспитания усвоение звуковой системы языка происхо</w:t>
      </w:r>
      <w:r w:rsidR="004213E5" w:rsidRPr="0027788A">
        <w:rPr>
          <w:rFonts w:ascii="Times New Roman" w:hAnsi="Times New Roman" w:cs="Times New Roman"/>
          <w:sz w:val="32"/>
          <w:szCs w:val="32"/>
        </w:rPr>
        <w:t xml:space="preserve">дит к четырем годам (правильное </w:t>
      </w:r>
      <w:r w:rsidRPr="0027788A">
        <w:rPr>
          <w:rFonts w:ascii="Times New Roman" w:hAnsi="Times New Roman" w:cs="Times New Roman"/>
          <w:sz w:val="32"/>
          <w:szCs w:val="32"/>
        </w:rPr>
        <w:t>звукопроизношение, становление интонационной структуры речи, умение передать элементарную интонацию вопроса, просьбы, восклицания). Ребенок накапливает определенный запас слов, который содержит все части речи.</w:t>
      </w:r>
    </w:p>
    <w:p w:rsidR="007961E4" w:rsidRPr="0027788A" w:rsidRDefault="007961E4" w:rsidP="004213E5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7788A">
        <w:rPr>
          <w:rFonts w:ascii="Times New Roman" w:hAnsi="Times New Roman" w:cs="Times New Roman"/>
          <w:sz w:val="32"/>
          <w:szCs w:val="32"/>
        </w:rPr>
        <w:t>Однако в речи многих детей четвертого года жизни отмечаются и другие особенности.</w:t>
      </w:r>
      <w:r w:rsidR="004213E5" w:rsidRPr="0027788A">
        <w:rPr>
          <w:rFonts w:ascii="Times New Roman" w:hAnsi="Times New Roman" w:cs="Times New Roman"/>
          <w:sz w:val="32"/>
          <w:szCs w:val="32"/>
        </w:rPr>
        <w:t xml:space="preserve"> </w:t>
      </w:r>
      <w:r w:rsidRPr="0027788A">
        <w:rPr>
          <w:rFonts w:ascii="Times New Roman" w:hAnsi="Times New Roman" w:cs="Times New Roman"/>
          <w:sz w:val="32"/>
          <w:szCs w:val="32"/>
        </w:rPr>
        <w:t>В этом возрасте дошкольники могут неверно произносить (или совсем не произносить) шипящие (ш, ж, ч, щ), сонорные (р, </w:t>
      </w:r>
      <w:proofErr w:type="spellStart"/>
      <w:r w:rsidRPr="0027788A">
        <w:rPr>
          <w:rFonts w:ascii="Times New Roman" w:hAnsi="Times New Roman" w:cs="Times New Roman"/>
          <w:sz w:val="32"/>
          <w:szCs w:val="32"/>
        </w:rPr>
        <w:t>рь</w:t>
      </w:r>
      <w:proofErr w:type="spellEnd"/>
      <w:r w:rsidRPr="0027788A">
        <w:rPr>
          <w:rFonts w:ascii="Times New Roman" w:hAnsi="Times New Roman" w:cs="Times New Roman"/>
          <w:sz w:val="32"/>
          <w:szCs w:val="32"/>
        </w:rPr>
        <w:t>, л, ль) звуки. Требует совершенствования интонационная сторона речи, необходима работа как над развитием артикуляционного аппарата ребенка, так и над, развитием таких элеме</w:t>
      </w:r>
      <w:r w:rsidR="000B6152" w:rsidRPr="0027788A">
        <w:rPr>
          <w:rFonts w:ascii="Times New Roman" w:hAnsi="Times New Roman" w:cs="Times New Roman"/>
          <w:sz w:val="32"/>
          <w:szCs w:val="32"/>
        </w:rPr>
        <w:t>нтов звуковой культуры, как темп</w:t>
      </w:r>
      <w:r w:rsidRPr="0027788A">
        <w:rPr>
          <w:rFonts w:ascii="Times New Roman" w:hAnsi="Times New Roman" w:cs="Times New Roman"/>
          <w:sz w:val="32"/>
          <w:szCs w:val="32"/>
        </w:rPr>
        <w:t>, дикция, сила голоса.</w:t>
      </w:r>
    </w:p>
    <w:p w:rsidR="0087738C" w:rsidRPr="0027788A" w:rsidRDefault="0087738C" w:rsidP="00170C6B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7788A">
        <w:rPr>
          <w:rFonts w:ascii="Times New Roman" w:hAnsi="Times New Roman" w:cs="Times New Roman"/>
          <w:sz w:val="32"/>
          <w:szCs w:val="32"/>
        </w:rPr>
        <w:t>Чтобы правильно развивать речь ребёнка, нужно придерживаться некоторых советов:</w:t>
      </w:r>
    </w:p>
    <w:p w:rsidR="0087738C" w:rsidRPr="00C00B81" w:rsidRDefault="0087738C" w:rsidP="00C00B81">
      <w:pPr>
        <w:pStyle w:val="a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0B81">
        <w:rPr>
          <w:rFonts w:ascii="Times New Roman" w:hAnsi="Times New Roman" w:cs="Times New Roman"/>
          <w:sz w:val="32"/>
          <w:szCs w:val="32"/>
        </w:rPr>
        <w:t xml:space="preserve">Речь взрослых должна быть чёткой, неторопливой, грамматически и фонематической — правильно оформленной, не следует искажать слова, имитировать </w:t>
      </w:r>
      <w:r w:rsidRPr="00C00B81">
        <w:rPr>
          <w:rFonts w:ascii="Times New Roman" w:hAnsi="Times New Roman" w:cs="Times New Roman"/>
          <w:sz w:val="32"/>
          <w:szCs w:val="32"/>
        </w:rPr>
        <w:lastRenderedPageBreak/>
        <w:t xml:space="preserve">детскую речь: никакого сюсюканья, подделывания под лепет детей. </w:t>
      </w:r>
    </w:p>
    <w:p w:rsidR="0087738C" w:rsidRPr="00C00B81" w:rsidRDefault="00C00B81" w:rsidP="00C00B81">
      <w:pPr>
        <w:pStyle w:val="a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Обращайте</w:t>
      </w:r>
      <w:r w:rsidR="0087738C" w:rsidRPr="00C00B81">
        <w:rPr>
          <w:rFonts w:ascii="Times New Roman" w:hAnsi="Times New Roman" w:cs="Times New Roman"/>
          <w:sz w:val="32"/>
          <w:szCs w:val="32"/>
        </w:rPr>
        <w:t xml:space="preserve"> внимание детей на то, как они согласовывают слова в предложении, поправляйте ребёнка (исправляйте допущенные ошибки).</w:t>
      </w:r>
    </w:p>
    <w:p w:rsidR="0087738C" w:rsidRPr="00C00B81" w:rsidRDefault="0087738C" w:rsidP="00C00B81">
      <w:pPr>
        <w:pStyle w:val="a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0B81">
        <w:rPr>
          <w:rFonts w:ascii="Times New Roman" w:hAnsi="Times New Roman" w:cs="Times New Roman"/>
          <w:sz w:val="32"/>
          <w:szCs w:val="32"/>
        </w:rPr>
        <w:t>Играя с ребёнком, упражняйте его в согласовании имён существительных с</w:t>
      </w:r>
      <w:r w:rsidR="0025605A" w:rsidRPr="00C00B81">
        <w:rPr>
          <w:rFonts w:ascii="Times New Roman" w:hAnsi="Times New Roman" w:cs="Times New Roman"/>
          <w:sz w:val="32"/>
          <w:szCs w:val="32"/>
        </w:rPr>
        <w:t xml:space="preserve"> разными частями речи, например, </w:t>
      </w:r>
      <w:r w:rsidRPr="00C00B81">
        <w:rPr>
          <w:rFonts w:ascii="Times New Roman" w:hAnsi="Times New Roman" w:cs="Times New Roman"/>
          <w:sz w:val="32"/>
          <w:szCs w:val="32"/>
        </w:rPr>
        <w:t>с глаголами. Возьмите куклу и спросите: «Кто к нам приехал?» и, ребёнок даёт полный ответ: «К нам в гости приехала кукла».</w:t>
      </w:r>
    </w:p>
    <w:p w:rsidR="0087738C" w:rsidRPr="00C00B81" w:rsidRDefault="0087738C" w:rsidP="00C00B81">
      <w:pPr>
        <w:pStyle w:val="a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0B81">
        <w:rPr>
          <w:rFonts w:ascii="Times New Roman" w:hAnsi="Times New Roman" w:cs="Times New Roman"/>
          <w:sz w:val="32"/>
          <w:szCs w:val="32"/>
        </w:rPr>
        <w:t>Используйте игрушку для обучения предлогам. (Ребёнок отвечает на вопрос «Где игрушка?», используя предлоги).</w:t>
      </w:r>
    </w:p>
    <w:p w:rsidR="0087738C" w:rsidRPr="00C00B81" w:rsidRDefault="0087738C" w:rsidP="00C00B81">
      <w:pPr>
        <w:pStyle w:val="a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00B81">
        <w:rPr>
          <w:rFonts w:ascii="Times New Roman" w:hAnsi="Times New Roman" w:cs="Times New Roman"/>
          <w:sz w:val="32"/>
          <w:szCs w:val="32"/>
        </w:rPr>
        <w:t>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87738C" w:rsidRPr="0027788A" w:rsidRDefault="0087738C" w:rsidP="00170C6B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7788A">
        <w:rPr>
          <w:rFonts w:ascii="Times New Roman" w:hAnsi="Times New Roman" w:cs="Times New Roman"/>
          <w:sz w:val="32"/>
          <w:szCs w:val="32"/>
        </w:rPr>
        <w:t>Поощряйте занятия ребёнка лепкой, рисованием, конструированием, играм с мозаикой, играйте с ним в различные игры: словесные, речевые, пальчиковые; делайте артикуляционную гимнастику.</w:t>
      </w:r>
    </w:p>
    <w:p w:rsidR="0087738C" w:rsidRPr="0027788A" w:rsidRDefault="0087738C" w:rsidP="00170C6B">
      <w:pPr>
        <w:spacing w:line="360" w:lineRule="auto"/>
        <w:rPr>
          <w:sz w:val="32"/>
          <w:szCs w:val="32"/>
        </w:rPr>
      </w:pPr>
    </w:p>
    <w:sectPr w:rsidR="0087738C" w:rsidRPr="0027788A" w:rsidSect="00245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55" w:rsidRDefault="00481E55" w:rsidP="0027788A">
      <w:pPr>
        <w:spacing w:after="0" w:line="240" w:lineRule="auto"/>
      </w:pPr>
      <w:r>
        <w:separator/>
      </w:r>
    </w:p>
  </w:endnote>
  <w:endnote w:type="continuationSeparator" w:id="0">
    <w:p w:rsidR="00481E55" w:rsidRDefault="00481E55" w:rsidP="0027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55" w:rsidRDefault="00481E55" w:rsidP="0027788A">
      <w:pPr>
        <w:spacing w:after="0" w:line="240" w:lineRule="auto"/>
      </w:pPr>
      <w:r>
        <w:separator/>
      </w:r>
    </w:p>
  </w:footnote>
  <w:footnote w:type="continuationSeparator" w:id="0">
    <w:p w:rsidR="00481E55" w:rsidRDefault="00481E55" w:rsidP="0027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8A" w:rsidRDefault="002778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279F9"/>
    <w:multiLevelType w:val="multilevel"/>
    <w:tmpl w:val="27C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42601"/>
    <w:multiLevelType w:val="hybridMultilevel"/>
    <w:tmpl w:val="BB1A88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1E4"/>
    <w:rsid w:val="000B6152"/>
    <w:rsid w:val="00170C6B"/>
    <w:rsid w:val="002339B6"/>
    <w:rsid w:val="00245900"/>
    <w:rsid w:val="0025605A"/>
    <w:rsid w:val="0027788A"/>
    <w:rsid w:val="004213E5"/>
    <w:rsid w:val="00481E55"/>
    <w:rsid w:val="00503052"/>
    <w:rsid w:val="007961E4"/>
    <w:rsid w:val="0087738C"/>
    <w:rsid w:val="00C00B81"/>
    <w:rsid w:val="00C61C0F"/>
    <w:rsid w:val="00F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14ECE"/>
  <w15:docId w15:val="{66621205-3B74-4CCF-90A5-97DEA6F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E4"/>
  </w:style>
  <w:style w:type="paragraph" w:styleId="1">
    <w:name w:val="heading 1"/>
    <w:basedOn w:val="a"/>
    <w:next w:val="a"/>
    <w:link w:val="10"/>
    <w:uiPriority w:val="9"/>
    <w:qFormat/>
    <w:rsid w:val="00170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C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1E4"/>
  </w:style>
  <w:style w:type="character" w:styleId="a3">
    <w:name w:val="Strong"/>
    <w:basedOn w:val="a0"/>
    <w:uiPriority w:val="22"/>
    <w:qFormat/>
    <w:rsid w:val="007961E4"/>
    <w:rPr>
      <w:b/>
      <w:bCs/>
    </w:rPr>
  </w:style>
  <w:style w:type="paragraph" w:customStyle="1" w:styleId="c0">
    <w:name w:val="c0"/>
    <w:basedOn w:val="a"/>
    <w:rsid w:val="007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61E4"/>
  </w:style>
  <w:style w:type="character" w:customStyle="1" w:styleId="c1">
    <w:name w:val="c1"/>
    <w:basedOn w:val="a0"/>
    <w:rsid w:val="007961E4"/>
  </w:style>
  <w:style w:type="paragraph" w:styleId="a4">
    <w:name w:val="Normal (Web)"/>
    <w:basedOn w:val="a"/>
    <w:uiPriority w:val="99"/>
    <w:unhideWhenUsed/>
    <w:rsid w:val="007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87738C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8773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C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170C6B"/>
    <w:rPr>
      <w:i/>
      <w:iCs/>
    </w:rPr>
  </w:style>
  <w:style w:type="paragraph" w:styleId="a8">
    <w:name w:val="Subtitle"/>
    <w:basedOn w:val="a"/>
    <w:next w:val="a"/>
    <w:link w:val="a9"/>
    <w:uiPriority w:val="11"/>
    <w:qFormat/>
    <w:rsid w:val="00170C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70C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7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788A"/>
  </w:style>
  <w:style w:type="paragraph" w:styleId="ac">
    <w:name w:val="footer"/>
    <w:basedOn w:val="a"/>
    <w:link w:val="ad"/>
    <w:uiPriority w:val="99"/>
    <w:unhideWhenUsed/>
    <w:rsid w:val="0027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788A"/>
  </w:style>
  <w:style w:type="paragraph" w:styleId="ae">
    <w:name w:val="List Paragraph"/>
    <w:basedOn w:val="a"/>
    <w:uiPriority w:val="34"/>
    <w:qFormat/>
    <w:rsid w:val="00C0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дом</cp:lastModifiedBy>
  <cp:revision>7</cp:revision>
  <dcterms:created xsi:type="dcterms:W3CDTF">2017-02-17T20:28:00Z</dcterms:created>
  <dcterms:modified xsi:type="dcterms:W3CDTF">2022-01-27T15:42:00Z</dcterms:modified>
</cp:coreProperties>
</file>